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CB" w:rsidRPr="007F0BCB" w:rsidRDefault="007F0BCB" w:rsidP="007F0BCB">
      <w:pPr>
        <w:spacing w:after="0"/>
        <w:jc w:val="center"/>
        <w:rPr>
          <w:b/>
          <w:color w:val="FF0000"/>
          <w:sz w:val="44"/>
        </w:rPr>
      </w:pPr>
      <w:r w:rsidRPr="007F0BCB">
        <w:rPr>
          <w:b/>
          <w:color w:val="FF0000"/>
          <w:sz w:val="44"/>
        </w:rPr>
        <w:t>Памятка для родителей</w:t>
      </w:r>
    </w:p>
    <w:p w:rsidR="007F0BCB" w:rsidRPr="007F0BCB" w:rsidRDefault="007F0BCB" w:rsidP="007F0BCB">
      <w:pPr>
        <w:spacing w:after="0"/>
        <w:jc w:val="center"/>
        <w:rPr>
          <w:b/>
          <w:color w:val="FF0000"/>
          <w:sz w:val="44"/>
        </w:rPr>
      </w:pPr>
    </w:p>
    <w:p w:rsidR="007F0BCB" w:rsidRPr="007F0BCB" w:rsidRDefault="007F0BCB" w:rsidP="007F0BCB">
      <w:pPr>
        <w:spacing w:after="0"/>
        <w:jc w:val="center"/>
        <w:rPr>
          <w:b/>
          <w:color w:val="7030A0"/>
          <w:sz w:val="44"/>
        </w:rPr>
      </w:pPr>
      <w:r w:rsidRPr="007F0BCB">
        <w:rPr>
          <w:b/>
          <w:color w:val="7030A0"/>
          <w:sz w:val="44"/>
        </w:rPr>
        <w:t>«На дороге дети — мы за них в ответе!»</w:t>
      </w:r>
    </w:p>
    <w:p w:rsidR="007F0BCB" w:rsidRDefault="007F0BCB" w:rsidP="007F0BCB">
      <w:pPr>
        <w:spacing w:after="0"/>
        <w:ind w:firstLine="567"/>
        <w:jc w:val="both"/>
      </w:pPr>
    </w:p>
    <w:p w:rsidR="007F0BCB" w:rsidRDefault="007F0BCB" w:rsidP="007F0BCB">
      <w:pPr>
        <w:spacing w:after="0"/>
        <w:ind w:firstLine="567"/>
        <w:jc w:val="both"/>
      </w:pPr>
      <w:r>
        <w:t>Причиной большинства дорожно-транспортных происшествий с участием детей явилось поведение, которое, можно отнести к категории рискованного. Это переход через проезжую часть в неустановленном месте, неподчинение сигналам светофора, неожиданный выход ребенка из-за транспортного средства или других объектов, ограничивающих обзорность водителю, а также происшествия с участием детей, которые находились на проезжей части дороги без сопровождения взрослых.</w:t>
      </w:r>
    </w:p>
    <w:p w:rsidR="007F0BCB" w:rsidRDefault="007F0BCB" w:rsidP="007F0BCB">
      <w:pPr>
        <w:spacing w:after="0"/>
        <w:ind w:firstLine="567"/>
        <w:jc w:val="both"/>
      </w:pPr>
    </w:p>
    <w:p w:rsidR="007F0BCB" w:rsidRDefault="007F0BCB" w:rsidP="007F0BCB">
      <w:pPr>
        <w:spacing w:after="0"/>
        <w:ind w:firstLine="567"/>
        <w:jc w:val="both"/>
      </w:pPr>
      <w:r>
        <w:t>Почти все наезды на детей происходят вне пешеходных переходов. Это говорит о том, что по-прежнему остается актуальной проблема воспитания у ребят навыков безопасного поведения на улице.</w:t>
      </w:r>
    </w:p>
    <w:p w:rsidR="007F0BCB" w:rsidRDefault="007F0BCB" w:rsidP="007F0BCB">
      <w:pPr>
        <w:spacing w:after="0"/>
        <w:ind w:firstLine="567"/>
        <w:jc w:val="both"/>
      </w:pPr>
    </w:p>
    <w:p w:rsidR="007F0BCB" w:rsidRDefault="007F0BCB" w:rsidP="007F0BCB">
      <w:pPr>
        <w:spacing w:after="0"/>
        <w:ind w:firstLine="567"/>
        <w:jc w:val="both"/>
      </w:pPr>
      <w:r>
        <w:t xml:space="preserve">Расследование ДТП показывает, что в большинстве случаев дети в </w:t>
      </w:r>
      <w:proofErr w:type="spellStart"/>
      <w:r>
        <w:t>автоаварии</w:t>
      </w:r>
      <w:proofErr w:type="spellEnd"/>
      <w:r>
        <w:t xml:space="preserve"> попадают из-за слабых знаний Правил дорожного движения, недисциплинированности, а также отсутствием должного контроля со стороны родителей, педагогов.</w:t>
      </w:r>
    </w:p>
    <w:p w:rsidR="007F0BCB" w:rsidRDefault="007F0BCB" w:rsidP="007F0BCB">
      <w:pPr>
        <w:spacing w:after="0"/>
        <w:ind w:firstLine="567"/>
        <w:jc w:val="both"/>
      </w:pPr>
    </w:p>
    <w:p w:rsidR="007F0BCB" w:rsidRDefault="007F0BCB" w:rsidP="007F0BCB">
      <w:pPr>
        <w:spacing w:after="0"/>
        <w:ind w:firstLine="567"/>
        <w:jc w:val="both"/>
      </w:pPr>
      <w:r>
        <w:t>Многих происшествий можно было бы избежать, если бы ребята были более внимательными при переходе проезжей части.</w:t>
      </w:r>
    </w:p>
    <w:p w:rsidR="007F0BCB" w:rsidRDefault="007F0BCB" w:rsidP="007F0BCB">
      <w:pPr>
        <w:spacing w:after="0"/>
        <w:ind w:firstLine="567"/>
        <w:jc w:val="both"/>
      </w:pPr>
    </w:p>
    <w:p w:rsidR="007F0BCB" w:rsidRDefault="007F0BCB" w:rsidP="007F0BCB">
      <w:pPr>
        <w:spacing w:after="0"/>
        <w:ind w:firstLine="567"/>
        <w:jc w:val="both"/>
      </w:pPr>
      <w:r>
        <w:t>Чтобы обезопасить себя и ребёнка при переходе проезжей части дороги, необходимо выполнять следующие несложные правила:</w:t>
      </w:r>
    </w:p>
    <w:p w:rsidR="007F0BCB" w:rsidRDefault="007F0BCB" w:rsidP="007F0BCB">
      <w:pPr>
        <w:spacing w:after="0"/>
        <w:ind w:firstLine="567"/>
        <w:jc w:val="both"/>
      </w:pPr>
    </w:p>
    <w:p w:rsidR="007F0BCB" w:rsidRDefault="007F0BCB" w:rsidP="007F0BCB">
      <w:pPr>
        <w:pStyle w:val="a3"/>
        <w:numPr>
          <w:ilvl w:val="0"/>
          <w:numId w:val="1"/>
        </w:numPr>
        <w:spacing w:after="0"/>
        <w:jc w:val="both"/>
      </w:pPr>
      <w:r>
        <w:t>переходить дорогу только в предназначенных местах;</w:t>
      </w:r>
    </w:p>
    <w:p w:rsidR="007F0BCB" w:rsidRDefault="007F0BCB" w:rsidP="007F0BCB">
      <w:pPr>
        <w:pStyle w:val="a3"/>
        <w:numPr>
          <w:ilvl w:val="0"/>
          <w:numId w:val="1"/>
        </w:numPr>
        <w:spacing w:after="0"/>
        <w:jc w:val="both"/>
      </w:pPr>
      <w:r>
        <w:t>начинать переход только на зеленый сигнал светофора;</w:t>
      </w:r>
    </w:p>
    <w:p w:rsidR="007F0BCB" w:rsidRDefault="007F0BCB" w:rsidP="007F0BCB">
      <w:pPr>
        <w:pStyle w:val="a3"/>
        <w:numPr>
          <w:ilvl w:val="0"/>
          <w:numId w:val="1"/>
        </w:numPr>
        <w:spacing w:after="0"/>
        <w:jc w:val="both"/>
      </w:pPr>
      <w:r>
        <w:t>не выходить на проезжую часть из-за препятствий, ограничивающих обзор для Вас и водителей, в том числе из-за стоящих на остановке автобусов, троллейбусов, трамваев;</w:t>
      </w:r>
    </w:p>
    <w:p w:rsidR="00C407B8" w:rsidRDefault="007F0BCB" w:rsidP="007F0BCB">
      <w:pPr>
        <w:pStyle w:val="a3"/>
        <w:numPr>
          <w:ilvl w:val="0"/>
          <w:numId w:val="1"/>
        </w:numPr>
        <w:spacing w:after="0"/>
        <w:jc w:val="both"/>
      </w:pPr>
      <w:r>
        <w:t>помогать переходить улицу несовершеннолетним, людям престарелого возраста и инвалидам.</w:t>
      </w:r>
    </w:p>
    <w:sectPr w:rsidR="00C407B8" w:rsidSect="00C40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pt;height:11pt" o:bullet="t">
        <v:imagedata r:id="rId1" o:title="mso414"/>
      </v:shape>
    </w:pict>
  </w:numPicBullet>
  <w:abstractNum w:abstractNumId="0">
    <w:nsid w:val="02192BAA"/>
    <w:multiLevelType w:val="hybridMultilevel"/>
    <w:tmpl w:val="C0286F66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F0BCB"/>
    <w:rsid w:val="004D3A71"/>
    <w:rsid w:val="005950AC"/>
    <w:rsid w:val="007F0BCB"/>
    <w:rsid w:val="00936146"/>
    <w:rsid w:val="00C4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4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B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1294</Characters>
  <Application>Microsoft Office Word</Application>
  <DocSecurity>0</DocSecurity>
  <Lines>10</Lines>
  <Paragraphs>3</Paragraphs>
  <ScaleCrop>false</ScaleCrop>
  <Company>Microsoft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2016-03-30T11:23:00Z</dcterms:created>
  <dcterms:modified xsi:type="dcterms:W3CDTF">2016-03-30T11:25:00Z</dcterms:modified>
</cp:coreProperties>
</file>